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F6" w:rsidRDefault="00DB1D2E">
      <w:pPr>
        <w:pStyle w:val="normal0"/>
        <w:jc w:val="center"/>
        <w:rPr>
          <w:rFonts w:ascii="Century Gothic" w:eastAsia="Century Gothic" w:hAnsi="Century Gothic" w:cs="Century Gothic"/>
          <w:b/>
        </w:rPr>
      </w:pPr>
      <w:bookmarkStart w:id="0" w:name="_GoBack"/>
      <w:bookmarkEnd w:id="0"/>
      <w:r>
        <w:rPr>
          <w:rFonts w:ascii="Century Gothic" w:eastAsia="Century Gothic" w:hAnsi="Century Gothic" w:cs="Century Gothic"/>
          <w:b/>
        </w:rPr>
        <w:t>UDL Lesson Plan</w:t>
      </w:r>
    </w:p>
    <w:p w:rsidR="007A7BF6" w:rsidRDefault="00DB1D2E">
      <w:pPr>
        <w:pStyle w:val="normal0"/>
        <w:jc w:val="center"/>
        <w:rPr>
          <w:rFonts w:ascii="Century Gothic" w:eastAsia="Century Gothic" w:hAnsi="Century Gothic" w:cs="Century Gothic"/>
        </w:rPr>
      </w:pPr>
      <w:r>
        <w:rPr>
          <w:rFonts w:ascii="Century Gothic" w:eastAsia="Century Gothic" w:hAnsi="Century Gothic" w:cs="Century Gothic"/>
          <w:b/>
        </w:rPr>
        <w:t>Morgan Phillips</w:t>
      </w:r>
    </w:p>
    <w:p w:rsidR="007A7BF6" w:rsidRDefault="00DB1D2E">
      <w:pPr>
        <w:pStyle w:val="normal0"/>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rPr>
          <w:rFonts w:ascii="Century Gothic" w:eastAsia="Century Gothic" w:hAnsi="Century Gothic" w:cs="Century Gothic"/>
        </w:rPr>
      </w:pPr>
      <w:r>
        <w:rPr>
          <w:rFonts w:ascii="Century Gothic" w:eastAsia="Century Gothic" w:hAnsi="Century Gothic" w:cs="Century Gothic"/>
          <w:b/>
        </w:rPr>
        <w:t xml:space="preserve">Grade: Kindergarten   </w:t>
      </w:r>
      <w:r>
        <w:rPr>
          <w:rFonts w:ascii="Century Gothic" w:eastAsia="Century Gothic" w:hAnsi="Century Gothic" w:cs="Century Gothic"/>
          <w:b/>
        </w:rPr>
        <w:tab/>
        <w:t>Subject: Reading        Topic: Making Meaning</w:t>
      </w:r>
    </w:p>
    <w:p w:rsidR="007A7BF6" w:rsidRDefault="00DB1D2E">
      <w:pPr>
        <w:pStyle w:val="normal0"/>
        <w:numPr>
          <w:ilvl w:val="0"/>
          <w:numId w:val="2"/>
        </w:numPr>
        <w:contextualSpacing/>
        <w:rPr>
          <w:rFonts w:ascii="Century Gothic" w:eastAsia="Century Gothic" w:hAnsi="Century Gothic" w:cs="Century Gothic"/>
        </w:rPr>
      </w:pPr>
      <w:r>
        <w:rPr>
          <w:rFonts w:ascii="Century Gothic" w:eastAsia="Century Gothic" w:hAnsi="Century Gothic" w:cs="Century Gothic"/>
        </w:rPr>
        <w:t>Learning Outcomes</w:t>
      </w:r>
      <w:r>
        <w:rPr>
          <w:rFonts w:ascii="Century Gothic" w:eastAsia="Century Gothic" w:hAnsi="Century Gothic" w:cs="Century Gothic"/>
        </w:rPr>
        <w:br/>
      </w:r>
      <w:r>
        <w:rPr>
          <w:rFonts w:ascii="Century Gothic" w:eastAsia="Century Gothic" w:hAnsi="Century Gothic" w:cs="Century Gothic"/>
        </w:rPr>
        <w:br/>
      </w:r>
      <w:r>
        <w:rPr>
          <w:rFonts w:ascii="Century Gothic" w:eastAsia="Century Gothic" w:hAnsi="Century Gothic" w:cs="Century Gothic"/>
        </w:rPr>
        <w:t xml:space="preserve">Learning Goal: The goal of this lesson is to develop students’ abilities to discuss key details about a book after being read the story aloud and being retold the story through a picture walk and page-by-page summary. </w:t>
      </w:r>
      <w:r>
        <w:rPr>
          <w:rFonts w:ascii="Century Gothic" w:eastAsia="Century Gothic" w:hAnsi="Century Gothic" w:cs="Century Gothic"/>
        </w:rPr>
        <w:br/>
      </w:r>
      <w:r>
        <w:rPr>
          <w:rFonts w:ascii="Century Gothic" w:eastAsia="Century Gothic" w:hAnsi="Century Gothic" w:cs="Century Gothic"/>
        </w:rPr>
        <w:br/>
        <w:t>Objective:</w:t>
      </w:r>
      <w:r>
        <w:rPr>
          <w:rFonts w:ascii="Century Gothic" w:eastAsia="Century Gothic" w:hAnsi="Century Gothic" w:cs="Century Gothic"/>
        </w:rPr>
        <w:br/>
      </w:r>
    </w:p>
    <w:tbl>
      <w:tblPr>
        <w:tblStyle w:val="a"/>
        <w:tblW w:w="9240" w:type="dxa"/>
        <w:tblBorders>
          <w:top w:val="nil"/>
          <w:left w:val="nil"/>
          <w:bottom w:val="nil"/>
          <w:right w:val="nil"/>
          <w:insideH w:val="nil"/>
          <w:insideV w:val="nil"/>
        </w:tblBorders>
        <w:tblLayout w:type="fixed"/>
        <w:tblLook w:val="0600" w:firstRow="0" w:lastRow="0" w:firstColumn="0" w:lastColumn="0" w:noHBand="1" w:noVBand="1"/>
      </w:tblPr>
      <w:tblGrid>
        <w:gridCol w:w="3435"/>
        <w:gridCol w:w="5805"/>
      </w:tblGrid>
      <w:tr w:rsidR="007A7BF6">
        <w:trPr>
          <w:trHeight w:val="720"/>
        </w:trPr>
        <w:tc>
          <w:tcPr>
            <w:tcW w:w="34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Objective</w:t>
            </w:r>
          </w:p>
        </w:tc>
        <w:tc>
          <w:tcPr>
            <w:tcW w:w="58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What assessmen</w:t>
            </w:r>
            <w:r>
              <w:rPr>
                <w:rFonts w:ascii="Century Gothic" w:eastAsia="Century Gothic" w:hAnsi="Century Gothic" w:cs="Century Gothic"/>
              </w:rPr>
              <w:t>t/ data tell you the students need to learn this objective?</w:t>
            </w:r>
          </w:p>
        </w:tc>
      </w:tr>
      <w:tr w:rsidR="007A7BF6">
        <w:trPr>
          <w:trHeight w:val="2240"/>
        </w:trPr>
        <w:tc>
          <w:tcPr>
            <w:tcW w:w="3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 xml:space="preserve">When prompted with a question about key details from </w:t>
            </w:r>
            <w:r>
              <w:rPr>
                <w:rFonts w:ascii="Century Gothic" w:eastAsia="Century Gothic" w:hAnsi="Century Gothic" w:cs="Century Gothic"/>
                <w:u w:val="single"/>
              </w:rPr>
              <w:t xml:space="preserve">Whisper for Willie </w:t>
            </w:r>
            <w:r>
              <w:rPr>
                <w:rFonts w:ascii="Century Gothic" w:eastAsia="Century Gothic" w:hAnsi="Century Gothic" w:cs="Century Gothic"/>
              </w:rPr>
              <w:t>at least 16/18 students will be able to answer the question in a conversation with their partner or when their stick is ran</w:t>
            </w:r>
            <w:r>
              <w:rPr>
                <w:rFonts w:ascii="Century Gothic" w:eastAsia="Century Gothic" w:hAnsi="Century Gothic" w:cs="Century Gothic"/>
              </w:rPr>
              <w:t>domly drawn.</w:t>
            </w:r>
          </w:p>
        </w:tc>
        <w:tc>
          <w:tcPr>
            <w:tcW w:w="5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Having discussions about key details in a text is a foundational skill for all students to develop strong reading comprehension.</w:t>
            </w:r>
          </w:p>
        </w:tc>
      </w:tr>
    </w:tbl>
    <w:p w:rsidR="007A7BF6" w:rsidRDefault="007A7BF6">
      <w:pPr>
        <w:pStyle w:val="normal0"/>
        <w:widowControl w:val="0"/>
        <w:ind w:left="720"/>
        <w:rPr>
          <w:rFonts w:ascii="Century Gothic" w:eastAsia="Century Gothic" w:hAnsi="Century Gothic" w:cs="Century Gothic"/>
        </w:rPr>
      </w:pPr>
    </w:p>
    <w:p w:rsidR="007A7BF6" w:rsidRDefault="00DB1D2E">
      <w:pPr>
        <w:pStyle w:val="normal0"/>
        <w:ind w:left="720"/>
        <w:rPr>
          <w:rFonts w:ascii="Century Gothic" w:eastAsia="Century Gothic" w:hAnsi="Century Gothic" w:cs="Century Gothic"/>
          <w:color w:val="2D2D2D"/>
        </w:rPr>
      </w:pPr>
      <w:r>
        <w:rPr>
          <w:rFonts w:ascii="Century Gothic" w:eastAsia="Century Gothic" w:hAnsi="Century Gothic" w:cs="Century Gothic"/>
        </w:rPr>
        <w:br/>
        <w:t>Standards:</w:t>
      </w:r>
      <w:r>
        <w:rPr>
          <w:rFonts w:ascii="Century Gothic" w:eastAsia="Century Gothic" w:hAnsi="Century Gothic" w:cs="Century Gothic"/>
        </w:rPr>
        <w:br/>
        <w:t>LAFS.K.SL.1.1</w:t>
      </w:r>
      <w:r>
        <w:rPr>
          <w:rFonts w:ascii="Century Gothic" w:eastAsia="Century Gothic" w:hAnsi="Century Gothic" w:cs="Century Gothic"/>
        </w:rPr>
        <w:br/>
      </w:r>
      <w:r>
        <w:rPr>
          <w:rFonts w:ascii="Century Gothic" w:eastAsia="Century Gothic" w:hAnsi="Century Gothic" w:cs="Century Gothic"/>
          <w:color w:val="2D2D2D"/>
        </w:rPr>
        <w:t xml:space="preserve">Participate in collaborative conversations with diverse partners about </w:t>
      </w:r>
      <w:r>
        <w:rPr>
          <w:rFonts w:ascii="Century Gothic" w:eastAsia="Century Gothic" w:hAnsi="Century Gothic" w:cs="Century Gothic"/>
          <w:i/>
          <w:color w:val="2D2D2D"/>
        </w:rPr>
        <w:t xml:space="preserve">kindergarten topics </w:t>
      </w:r>
      <w:r>
        <w:rPr>
          <w:rFonts w:ascii="Century Gothic" w:eastAsia="Century Gothic" w:hAnsi="Century Gothic" w:cs="Century Gothic"/>
          <w:color w:val="2D2D2D"/>
        </w:rPr>
        <w:t>and texts with peers and adults in small and larger groups.</w:t>
      </w:r>
    </w:p>
    <w:p w:rsidR="007A7BF6" w:rsidRDefault="00DB1D2E">
      <w:pPr>
        <w:pStyle w:val="normal0"/>
        <w:numPr>
          <w:ilvl w:val="0"/>
          <w:numId w:val="1"/>
        </w:numPr>
        <w:spacing w:before="220" w:after="460"/>
        <w:ind w:right="-160"/>
        <w:contextualSpacing/>
        <w:rPr>
          <w:rFonts w:ascii="Century Gothic" w:eastAsia="Century Gothic" w:hAnsi="Century Gothic" w:cs="Century Gothic"/>
          <w:color w:val="2D2D2D"/>
        </w:rPr>
      </w:pPr>
      <w:r>
        <w:rPr>
          <w:rFonts w:ascii="Century Gothic" w:eastAsia="Century Gothic" w:hAnsi="Century Gothic" w:cs="Century Gothic"/>
          <w:color w:val="2D2D2D"/>
        </w:rPr>
        <w:t>Follow agreed-upon rules for discussions (e.g., listening to others and taking turns speaking about the topics and texts under discussion).</w:t>
      </w:r>
    </w:p>
    <w:p w:rsidR="007A7BF6" w:rsidRDefault="00DB1D2E">
      <w:pPr>
        <w:pStyle w:val="normal0"/>
        <w:numPr>
          <w:ilvl w:val="0"/>
          <w:numId w:val="1"/>
        </w:numPr>
        <w:spacing w:before="220" w:after="460"/>
        <w:ind w:right="-160"/>
        <w:contextualSpacing/>
        <w:rPr>
          <w:rFonts w:ascii="Century Gothic" w:eastAsia="Century Gothic" w:hAnsi="Century Gothic" w:cs="Century Gothic"/>
          <w:color w:val="2D2D2D"/>
        </w:rPr>
      </w:pPr>
      <w:r>
        <w:rPr>
          <w:rFonts w:ascii="Century Gothic" w:eastAsia="Century Gothic" w:hAnsi="Century Gothic" w:cs="Century Gothic"/>
          <w:color w:val="2D2D2D"/>
        </w:rPr>
        <w:t>Continue a conversation through mult</w:t>
      </w:r>
      <w:r>
        <w:rPr>
          <w:rFonts w:ascii="Century Gothic" w:eastAsia="Century Gothic" w:hAnsi="Century Gothic" w:cs="Century Gothic"/>
          <w:color w:val="2D2D2D"/>
        </w:rPr>
        <w:t>iple exchanges.</w:t>
      </w:r>
    </w:p>
    <w:p w:rsidR="007A7BF6" w:rsidRDefault="00DB1D2E">
      <w:pPr>
        <w:pStyle w:val="normal0"/>
        <w:ind w:left="720"/>
        <w:rPr>
          <w:rFonts w:ascii="Century Gothic" w:eastAsia="Century Gothic" w:hAnsi="Century Gothic" w:cs="Century Gothic"/>
          <w:color w:val="2D2D2D"/>
        </w:rPr>
      </w:pPr>
      <w:r>
        <w:rPr>
          <w:rFonts w:ascii="Century Gothic" w:eastAsia="Century Gothic" w:hAnsi="Century Gothic" w:cs="Century Gothic"/>
        </w:rPr>
        <w:t xml:space="preserve"> LAFS.K.RL.4.10</w:t>
      </w:r>
      <w:r>
        <w:rPr>
          <w:rFonts w:ascii="Century Gothic" w:eastAsia="Century Gothic" w:hAnsi="Century Gothic" w:cs="Century Gothic"/>
        </w:rPr>
        <w:br/>
        <w:t>Actively engage in group reading activities with purpose and understanding.</w:t>
      </w:r>
      <w:r>
        <w:rPr>
          <w:rFonts w:ascii="Century Gothic" w:eastAsia="Century Gothic" w:hAnsi="Century Gothic" w:cs="Century Gothic"/>
        </w:rPr>
        <w:br/>
        <w:t>LAFS.K.RL.1.2</w:t>
      </w:r>
      <w:r>
        <w:rPr>
          <w:rFonts w:ascii="Century Gothic" w:eastAsia="Century Gothic" w:hAnsi="Century Gothic" w:cs="Century Gothic"/>
        </w:rPr>
        <w:br/>
      </w:r>
      <w:r>
        <w:rPr>
          <w:rFonts w:ascii="Century Gothic" w:eastAsia="Century Gothic" w:hAnsi="Century Gothic" w:cs="Century Gothic"/>
          <w:color w:val="2D2D2D"/>
        </w:rPr>
        <w:t>With prompting and support, retell familiar stories, including key details.</w:t>
      </w:r>
    </w:p>
    <w:p w:rsidR="007A7BF6" w:rsidRDefault="00DB1D2E">
      <w:pPr>
        <w:pStyle w:val="normal0"/>
        <w:widowControl w:val="0"/>
        <w:ind w:left="720"/>
        <w:rPr>
          <w:rFonts w:ascii="Century Gothic" w:eastAsia="Century Gothic" w:hAnsi="Century Gothic" w:cs="Century Gothic"/>
        </w:rPr>
      </w:pPr>
      <w:r>
        <w:rPr>
          <w:rFonts w:ascii="Century Gothic" w:eastAsia="Century Gothic" w:hAnsi="Century Gothic" w:cs="Century Gothic"/>
        </w:rPr>
        <w:t>LAFS.K.RL.1.1</w:t>
      </w:r>
      <w:r>
        <w:rPr>
          <w:rFonts w:ascii="Century Gothic" w:eastAsia="Century Gothic" w:hAnsi="Century Gothic" w:cs="Century Gothic"/>
        </w:rPr>
        <w:br/>
      </w:r>
      <w:r>
        <w:rPr>
          <w:rFonts w:ascii="Century Gothic" w:eastAsia="Century Gothic" w:hAnsi="Century Gothic" w:cs="Century Gothic"/>
          <w:color w:val="2D2D2D"/>
        </w:rPr>
        <w:t>With prompting and support, ask and answer q</w:t>
      </w:r>
      <w:r>
        <w:rPr>
          <w:rFonts w:ascii="Century Gothic" w:eastAsia="Century Gothic" w:hAnsi="Century Gothic" w:cs="Century Gothic"/>
          <w:color w:val="2D2D2D"/>
        </w:rPr>
        <w:t>uestions about key details in a text.</w:t>
      </w:r>
      <w:r>
        <w:rPr>
          <w:rFonts w:ascii="Century Gothic" w:eastAsia="Century Gothic" w:hAnsi="Century Gothic" w:cs="Century Gothic"/>
        </w:rPr>
        <w:br/>
      </w:r>
      <w:r>
        <w:rPr>
          <w:rFonts w:ascii="Century Gothic" w:eastAsia="Century Gothic" w:hAnsi="Century Gothic" w:cs="Century Gothic"/>
        </w:rPr>
        <w:br/>
      </w:r>
    </w:p>
    <w:p w:rsidR="007A7BF6" w:rsidRDefault="00DB1D2E">
      <w:pPr>
        <w:pStyle w:val="normal0"/>
        <w:numPr>
          <w:ilvl w:val="0"/>
          <w:numId w:val="2"/>
        </w:numPr>
        <w:contextualSpacing/>
        <w:rPr>
          <w:rFonts w:ascii="Century Gothic" w:eastAsia="Century Gothic" w:hAnsi="Century Gothic" w:cs="Century Gothic"/>
        </w:rPr>
      </w:pPr>
      <w:r>
        <w:rPr>
          <w:rFonts w:ascii="Century Gothic" w:eastAsia="Century Gothic" w:hAnsi="Century Gothic" w:cs="Century Gothic"/>
        </w:rPr>
        <w:lastRenderedPageBreak/>
        <w:t>Learner Needs</w:t>
      </w:r>
      <w:r>
        <w:rPr>
          <w:rFonts w:ascii="Century Gothic" w:eastAsia="Century Gothic" w:hAnsi="Century Gothic" w:cs="Century Gothic"/>
        </w:rPr>
        <w:br/>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980"/>
      </w:tblGrid>
      <w:tr w:rsidR="007A7BF6">
        <w:trPr>
          <w:trHeight w:val="800"/>
        </w:trPr>
        <w:tc>
          <w:tcPr>
            <w:tcW w:w="3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i/>
              </w:rPr>
            </w:pPr>
            <w:r>
              <w:rPr>
                <w:rFonts w:ascii="Century Gothic" w:eastAsia="Century Gothic" w:hAnsi="Century Gothic" w:cs="Century Gothic"/>
                <w:i/>
              </w:rPr>
              <w:t>Difficult pieces of the content covered</w:t>
            </w:r>
          </w:p>
        </w:tc>
        <w:tc>
          <w:tcPr>
            <w:tcW w:w="4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i/>
              </w:rPr>
            </w:pPr>
            <w:r>
              <w:rPr>
                <w:rFonts w:ascii="Century Gothic" w:eastAsia="Century Gothic" w:hAnsi="Century Gothic" w:cs="Century Gothic"/>
                <w:i/>
              </w:rPr>
              <w:t>How will you remediate/ clarify/ scaffold for those who need it?</w:t>
            </w:r>
          </w:p>
        </w:tc>
      </w:tr>
      <w:tr w:rsidR="007A7BF6">
        <w:trPr>
          <w:trHeight w:val="1220"/>
        </w:trPr>
        <w:tc>
          <w:tcPr>
            <w:tcW w:w="3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Some students might struggle to make inferences about why Willie dresses up as his father when he wants to whistle (to look more grown up to help him whistle because grown ups can whistle).</w:t>
            </w:r>
          </w:p>
        </w:tc>
        <w:tc>
          <w:tcPr>
            <w:tcW w:w="49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To help students make this inference, I will model making this inference through a think aloud during the picture walk summary of the story. In addition, students will discuss this inference with their partner to have additional peer support.</w:t>
            </w:r>
          </w:p>
        </w:tc>
      </w:tr>
      <w:tr w:rsidR="007A7BF6">
        <w:trPr>
          <w:trHeight w:val="720"/>
        </w:trPr>
        <w:tc>
          <w:tcPr>
            <w:tcW w:w="3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i/>
              </w:rPr>
            </w:pPr>
            <w:r>
              <w:rPr>
                <w:rFonts w:ascii="Century Gothic" w:eastAsia="Century Gothic" w:hAnsi="Century Gothic" w:cs="Century Gothic"/>
                <w:i/>
              </w:rPr>
              <w:t>Advanced pieces/next steps of the content covered</w:t>
            </w:r>
          </w:p>
        </w:tc>
        <w:tc>
          <w:tcPr>
            <w:tcW w:w="4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i/>
              </w:rPr>
            </w:pPr>
            <w:r>
              <w:rPr>
                <w:rFonts w:ascii="Century Gothic" w:eastAsia="Century Gothic" w:hAnsi="Century Gothic" w:cs="Century Gothic"/>
                <w:i/>
              </w:rPr>
              <w:t>How will you challenge those who need it?</w:t>
            </w:r>
          </w:p>
        </w:tc>
      </w:tr>
      <w:tr w:rsidR="007A7BF6">
        <w:trPr>
          <w:trHeight w:val="1220"/>
        </w:trPr>
        <w:tc>
          <w:tcPr>
            <w:tcW w:w="38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spacing w:line="240" w:lineRule="auto"/>
              <w:rPr>
                <w:rFonts w:ascii="Century Gothic" w:eastAsia="Century Gothic" w:hAnsi="Century Gothic" w:cs="Century Gothic"/>
              </w:rPr>
            </w:pPr>
            <w:r>
              <w:rPr>
                <w:rFonts w:ascii="Century Gothic" w:eastAsia="Century Gothic" w:hAnsi="Century Gothic" w:cs="Century Gothic"/>
              </w:rPr>
              <w:t xml:space="preserve">In the following lesson, we will reread </w:t>
            </w:r>
            <w:r>
              <w:rPr>
                <w:rFonts w:ascii="Century Gothic" w:eastAsia="Century Gothic" w:hAnsi="Century Gothic" w:cs="Century Gothic"/>
                <w:u w:val="single"/>
              </w:rPr>
              <w:t xml:space="preserve">Whistle for Willie </w:t>
            </w:r>
            <w:r>
              <w:rPr>
                <w:rFonts w:ascii="Century Gothic" w:eastAsia="Century Gothic" w:hAnsi="Century Gothic" w:cs="Century Gothic"/>
              </w:rPr>
              <w:t>and analyze key vocabulary in the story.</w:t>
            </w:r>
          </w:p>
          <w:p w:rsidR="007A7BF6" w:rsidRDefault="007A7BF6">
            <w:pPr>
              <w:pStyle w:val="normal0"/>
              <w:widowControl w:val="0"/>
              <w:rPr>
                <w:rFonts w:ascii="Century Gothic" w:eastAsia="Century Gothic" w:hAnsi="Century Gothic" w:cs="Century Gothic"/>
              </w:rPr>
            </w:pPr>
          </w:p>
        </w:tc>
        <w:tc>
          <w:tcPr>
            <w:tcW w:w="4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Those who need to be challenged will be able to respond to que</w:t>
            </w:r>
            <w:r>
              <w:rPr>
                <w:rFonts w:ascii="Century Gothic" w:eastAsia="Century Gothic" w:hAnsi="Century Gothic" w:cs="Century Gothic"/>
              </w:rPr>
              <w:t>stions with deeper insights and with the inferences they made. In addition, students will be challenged to use the vocabulary words in different contexts throughout the school day.</w:t>
            </w:r>
          </w:p>
        </w:tc>
      </w:tr>
    </w:tbl>
    <w:p w:rsidR="007A7BF6" w:rsidRDefault="007A7BF6">
      <w:pPr>
        <w:pStyle w:val="normal0"/>
        <w:widowControl w:val="0"/>
        <w:rPr>
          <w:rFonts w:ascii="Century Gothic" w:eastAsia="Century Gothic" w:hAnsi="Century Gothic" w:cs="Century Gothic"/>
        </w:rPr>
      </w:pPr>
    </w:p>
    <w:p w:rsidR="007A7BF6" w:rsidRDefault="00DB1D2E">
      <w:pPr>
        <w:pStyle w:val="normal0"/>
        <w:numPr>
          <w:ilvl w:val="0"/>
          <w:numId w:val="2"/>
        </w:numPr>
        <w:contextualSpacing/>
        <w:rPr>
          <w:rFonts w:ascii="Century Gothic" w:eastAsia="Century Gothic" w:hAnsi="Century Gothic" w:cs="Century Gothic"/>
        </w:rPr>
      </w:pPr>
      <w:r>
        <w:rPr>
          <w:rFonts w:ascii="Century Gothic" w:eastAsia="Century Gothic" w:hAnsi="Century Gothic" w:cs="Century Gothic"/>
        </w:rPr>
        <w:t>Outcomes and Assessment Plan</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7A7BF6">
        <w:trPr>
          <w:trHeight w:val="440"/>
        </w:trPr>
        <w:tc>
          <w:tcPr>
            <w:tcW w:w="9360" w:type="dxa"/>
            <w:tcBorders>
              <w:top w:val="nil"/>
              <w:left w:val="nil"/>
              <w:bottom w:val="nil"/>
              <w:right w:val="nil"/>
            </w:tcBorders>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 xml:space="preserve"> </w:t>
            </w:r>
          </w:p>
        </w:tc>
      </w:tr>
      <w:tr w:rsidR="007A7BF6">
        <w:trPr>
          <w:trHeight w:val="1760"/>
        </w:trPr>
        <w:tc>
          <w:tcPr>
            <w:tcW w:w="9360" w:type="dxa"/>
            <w:tcBorders>
              <w:top w:val="nil"/>
              <w:left w:val="nil"/>
              <w:bottom w:val="nil"/>
              <w:right w:val="nil"/>
            </w:tcBorders>
            <w:tcMar>
              <w:top w:w="100" w:type="dxa"/>
              <w:left w:w="100" w:type="dxa"/>
              <w:bottom w:w="100" w:type="dxa"/>
              <w:right w:w="100" w:type="dxa"/>
            </w:tcMar>
          </w:tcPr>
          <w:p w:rsidR="007A7BF6" w:rsidRDefault="007A7BF6">
            <w:pPr>
              <w:pStyle w:val="normal0"/>
              <w:widowControl w:val="0"/>
              <w:rPr>
                <w:rFonts w:ascii="Century Gothic" w:eastAsia="Century Gothic" w:hAnsi="Century Gothic" w:cs="Century Gothic"/>
              </w:rPr>
            </w:pPr>
          </w:p>
          <w:tbl>
            <w:tblPr>
              <w:tblStyle w:val="a2"/>
              <w:tblW w:w="8756" w:type="dxa"/>
              <w:tblBorders>
                <w:top w:val="nil"/>
                <w:left w:val="nil"/>
                <w:bottom w:val="nil"/>
                <w:right w:val="nil"/>
                <w:insideH w:val="nil"/>
                <w:insideV w:val="nil"/>
              </w:tblBorders>
              <w:tblLayout w:type="fixed"/>
              <w:tblLook w:val="0600" w:firstRow="0" w:lastRow="0" w:firstColumn="0" w:lastColumn="0" w:noHBand="1" w:noVBand="1"/>
            </w:tblPr>
            <w:tblGrid>
              <w:gridCol w:w="4075"/>
              <w:gridCol w:w="4681"/>
            </w:tblGrid>
            <w:tr w:rsidR="007A7BF6">
              <w:trPr>
                <w:trHeight w:val="980"/>
              </w:trPr>
              <w:tc>
                <w:tcPr>
                  <w:tcW w:w="4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Informal and/or formative assessment:</w:t>
                  </w:r>
                </w:p>
                <w:p w:rsidR="007A7BF6" w:rsidRDefault="00DB1D2E">
                  <w:pPr>
                    <w:pStyle w:val="normal0"/>
                    <w:widowControl w:val="0"/>
                    <w:rPr>
                      <w:rFonts w:ascii="Century Gothic" w:eastAsia="Century Gothic" w:hAnsi="Century Gothic" w:cs="Century Gothic"/>
                      <w:b/>
                    </w:rPr>
                  </w:pPr>
                  <w:r>
                    <w:rPr>
                      <w:rFonts w:ascii="Century Gothic" w:eastAsia="Century Gothic" w:hAnsi="Century Gothic" w:cs="Century Gothic"/>
                    </w:rPr>
                    <w:t xml:space="preserve">“Checking for Understanding” </w:t>
                  </w:r>
                  <w:r>
                    <w:rPr>
                      <w:rFonts w:ascii="Century Gothic" w:eastAsia="Century Gothic" w:hAnsi="Century Gothic" w:cs="Century Gothic"/>
                      <w:b/>
                    </w:rPr>
                    <w:t>during the lesson</w:t>
                  </w:r>
                </w:p>
              </w:tc>
              <w:tc>
                <w:tcPr>
                  <w:tcW w:w="46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Students I will differentiate for: Why? How?</w:t>
                  </w:r>
                </w:p>
              </w:tc>
            </w:tr>
            <w:tr w:rsidR="007A7BF6">
              <w:trPr>
                <w:trHeight w:val="720"/>
              </w:trPr>
              <w:tc>
                <w:tcPr>
                  <w:tcW w:w="4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Listen to students’ discussions with partners about questions about key details from the text to gauge understanding.</w:t>
                  </w:r>
                </w:p>
              </w:tc>
              <w:tc>
                <w:tcPr>
                  <w:tcW w:w="4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Students struggling to produce a response wil</w:t>
                  </w:r>
                  <w:r>
                    <w:rPr>
                      <w:rFonts w:ascii="Century Gothic" w:eastAsia="Century Gothic" w:hAnsi="Century Gothic" w:cs="Century Gothic"/>
                    </w:rPr>
                    <w:t xml:space="preserve">l receive scaffolding in the form of prompting specific to the question asked. Students struggling to discuss their responses will receive scaffolding in the form of being prompted with a sentence stem to use. All students will receive at least 10 seconds </w:t>
                  </w:r>
                  <w:r>
                    <w:rPr>
                      <w:rFonts w:ascii="Century Gothic" w:eastAsia="Century Gothic" w:hAnsi="Century Gothic" w:cs="Century Gothic"/>
                    </w:rPr>
                    <w:t xml:space="preserve">of silent think time to </w:t>
                  </w:r>
                  <w:r>
                    <w:rPr>
                      <w:rFonts w:ascii="Century Gothic" w:eastAsia="Century Gothic" w:hAnsi="Century Gothic" w:cs="Century Gothic"/>
                    </w:rPr>
                    <w:lastRenderedPageBreak/>
                    <w:t>allow them to think about their answer before anyone else shares.</w:t>
                  </w:r>
                </w:p>
              </w:tc>
            </w:tr>
            <w:tr w:rsidR="007A7BF6">
              <w:trPr>
                <w:trHeight w:val="720"/>
              </w:trPr>
              <w:tc>
                <w:tcPr>
                  <w:tcW w:w="40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lastRenderedPageBreak/>
                    <w:t>Listen to students’ responses when sharing answers to questions about key details from the text after discussing to gauge understanding.</w:t>
                  </w:r>
                </w:p>
              </w:tc>
              <w:tc>
                <w:tcPr>
                  <w:tcW w:w="4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7BF6" w:rsidRDefault="00DB1D2E">
                  <w:pPr>
                    <w:pStyle w:val="normal0"/>
                    <w:widowControl w:val="0"/>
                    <w:rPr>
                      <w:rFonts w:ascii="Century Gothic" w:eastAsia="Century Gothic" w:hAnsi="Century Gothic" w:cs="Century Gothic"/>
                    </w:rPr>
                  </w:pPr>
                  <w:r>
                    <w:rPr>
                      <w:rFonts w:ascii="Century Gothic" w:eastAsia="Century Gothic" w:hAnsi="Century Gothic" w:cs="Century Gothic"/>
                    </w:rPr>
                    <w:t>Students struggling to produce a response will receive scaffolding in the form of prompting specific to the question asked. Students struggling to discuss their responses will receive scaffolding in the form of being prompted with a sentence stem to use. A</w:t>
                  </w:r>
                  <w:r>
                    <w:rPr>
                      <w:rFonts w:ascii="Century Gothic" w:eastAsia="Century Gothic" w:hAnsi="Century Gothic" w:cs="Century Gothic"/>
                    </w:rPr>
                    <w:t>ll students will receive at least 10 seconds of silent think time to allow them to think about their answer before anyone else shares.</w:t>
                  </w:r>
                </w:p>
              </w:tc>
            </w:tr>
          </w:tbl>
          <w:p w:rsidR="007A7BF6" w:rsidRDefault="007A7BF6">
            <w:pPr>
              <w:pStyle w:val="normal0"/>
              <w:widowControl w:val="0"/>
              <w:rPr>
                <w:rFonts w:ascii="Century Gothic" w:eastAsia="Century Gothic" w:hAnsi="Century Gothic" w:cs="Century Gothic"/>
              </w:rPr>
            </w:pPr>
          </w:p>
        </w:tc>
      </w:tr>
    </w:tbl>
    <w:p w:rsidR="007A7BF6" w:rsidRDefault="00DB1D2E">
      <w:pPr>
        <w:pStyle w:val="normal0"/>
        <w:numPr>
          <w:ilvl w:val="0"/>
          <w:numId w:val="2"/>
        </w:numPr>
        <w:contextualSpacing/>
        <w:rPr>
          <w:rFonts w:ascii="Century Gothic" w:eastAsia="Century Gothic" w:hAnsi="Century Gothic" w:cs="Century Gothic"/>
        </w:rPr>
      </w:pPr>
      <w:r>
        <w:rPr>
          <w:rFonts w:ascii="Century Gothic" w:eastAsia="Century Gothic" w:hAnsi="Century Gothic" w:cs="Century Gothic"/>
        </w:rPr>
        <w:lastRenderedPageBreak/>
        <w:t>Instructional Experience</w:t>
      </w:r>
      <w:r>
        <w:rPr>
          <w:rFonts w:ascii="Century Gothic" w:eastAsia="Century Gothic" w:hAnsi="Century Gothic" w:cs="Century Gothic"/>
        </w:rPr>
        <w:br/>
      </w:r>
    </w:p>
    <w:p w:rsidR="007A7BF6" w:rsidRDefault="00DB1D2E">
      <w:pPr>
        <w:pStyle w:val="normal0"/>
        <w:jc w:val="both"/>
        <w:rPr>
          <w:rFonts w:ascii="Century Gothic" w:eastAsia="Century Gothic" w:hAnsi="Century Gothic" w:cs="Century Gothic"/>
          <w:i/>
        </w:rPr>
      </w:pPr>
      <w:r>
        <w:rPr>
          <w:rFonts w:ascii="Century Gothic" w:eastAsia="Century Gothic" w:hAnsi="Century Gothic" w:cs="Century Gothic"/>
        </w:rPr>
        <w:t>Opening:</w:t>
      </w:r>
    </w:p>
    <w:p w:rsidR="007A7BF6" w:rsidRDefault="00DB1D2E">
      <w:pPr>
        <w:pStyle w:val="normal0"/>
        <w:jc w:val="both"/>
        <w:rPr>
          <w:rFonts w:ascii="Century Gothic" w:eastAsia="Century Gothic" w:hAnsi="Century Gothic" w:cs="Century Gothic"/>
        </w:rPr>
      </w:pPr>
      <w:r>
        <w:rPr>
          <w:rFonts w:ascii="Century Gothic" w:eastAsia="Century Gothic" w:hAnsi="Century Gothic" w:cs="Century Gothic"/>
        </w:rPr>
        <w:t xml:space="preserve"> </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1875"/>
        <w:gridCol w:w="3555"/>
        <w:gridCol w:w="3450"/>
      </w:tblGrid>
      <w:tr w:rsidR="007A7BF6">
        <w:trPr>
          <w:trHeight w:val="480"/>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Time Allowed</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i/>
              </w:rPr>
            </w:pPr>
            <w:r>
              <w:rPr>
                <w:rFonts w:ascii="Century Gothic" w:eastAsia="Century Gothic" w:hAnsi="Century Gothic" w:cs="Century Gothic"/>
              </w:rPr>
              <w:t>I will…</w:t>
            </w:r>
          </w:p>
        </w:tc>
        <w:tc>
          <w:tcPr>
            <w:tcW w:w="34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Students will…</w:t>
            </w:r>
          </w:p>
        </w:tc>
      </w:tr>
      <w:tr w:rsidR="007A7BF6">
        <w:trPr>
          <w:trHeight w:val="72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 xml:space="preserve"> 1 min</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 xml:space="preserve">Ask students to sit in Partner spots. </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 xml:space="preserve"> Come in and sit in partner spots </w:t>
            </w:r>
          </w:p>
        </w:tc>
      </w:tr>
      <w:tr w:rsidR="007A7BF6">
        <w:trPr>
          <w:trHeight w:val="72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 xml:space="preserve"> 1 min</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widowControl w:val="0"/>
              <w:spacing w:line="240" w:lineRule="auto"/>
              <w:rPr>
                <w:rFonts w:ascii="Century Gothic" w:eastAsia="Century Gothic" w:hAnsi="Century Gothic" w:cs="Century Gothic"/>
              </w:rPr>
            </w:pPr>
            <w:r>
              <w:rPr>
                <w:rFonts w:ascii="Century Gothic" w:eastAsia="Century Gothic" w:hAnsi="Century Gothic" w:cs="Century Gothic"/>
              </w:rPr>
              <w:t xml:space="preserve">“Today I will show you the pictures and tell the story of </w:t>
            </w:r>
            <w:r>
              <w:rPr>
                <w:rFonts w:ascii="Century Gothic" w:eastAsia="Century Gothic" w:hAnsi="Century Gothic" w:cs="Century Gothic"/>
                <w:u w:val="single"/>
              </w:rPr>
              <w:t>Whistle for Willie</w:t>
            </w:r>
            <w:r>
              <w:rPr>
                <w:rFonts w:ascii="Century Gothic" w:eastAsia="Century Gothic" w:hAnsi="Century Gothic" w:cs="Century Gothic"/>
              </w:rPr>
              <w:t xml:space="preserve"> in my own words to help you remember the story. I’ll stop a few times and ask you to help me retell the story. Afterwards, you will be responsible for talking about the story and listening to one another, so it’s important to listen carefully.”</w:t>
            </w:r>
          </w:p>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 xml:space="preserve"> </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120" w:right="120"/>
              <w:jc w:val="both"/>
              <w:rPr>
                <w:rFonts w:ascii="Century Gothic" w:eastAsia="Century Gothic" w:hAnsi="Century Gothic" w:cs="Century Gothic"/>
              </w:rPr>
            </w:pPr>
            <w:r>
              <w:rPr>
                <w:rFonts w:ascii="Century Gothic" w:eastAsia="Century Gothic" w:hAnsi="Century Gothic" w:cs="Century Gothic"/>
              </w:rPr>
              <w:t>Listen to directions and be aware that they will need to listen carefully to my words to be able to participate in a discussion afterwards.</w:t>
            </w:r>
          </w:p>
        </w:tc>
      </w:tr>
    </w:tbl>
    <w:p w:rsidR="007A7BF6" w:rsidRDefault="00DB1D2E">
      <w:pPr>
        <w:pStyle w:val="normal0"/>
        <w:jc w:val="both"/>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jc w:val="both"/>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t>Materials needed: None</w:t>
      </w:r>
    </w:p>
    <w:p w:rsidR="007A7BF6" w:rsidRDefault="00DB1D2E">
      <w:pPr>
        <w:pStyle w:val="normal0"/>
        <w:jc w:val="both"/>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ind w:left="630"/>
        <w:jc w:val="both"/>
        <w:rPr>
          <w:rFonts w:ascii="Century Gothic" w:eastAsia="Century Gothic" w:hAnsi="Century Gothic" w:cs="Century Gothic"/>
          <w:b/>
        </w:rPr>
      </w:pPr>
      <w:r>
        <w:rPr>
          <w:rFonts w:ascii="Century Gothic" w:eastAsia="Century Gothic" w:hAnsi="Century Gothic" w:cs="Century Gothic"/>
          <w:b/>
        </w:rPr>
        <w:t>Main activity or activities:</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2085"/>
        <w:gridCol w:w="3390"/>
        <w:gridCol w:w="3405"/>
      </w:tblGrid>
      <w:tr w:rsidR="007A7BF6">
        <w:trPr>
          <w:trHeight w:val="48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270" w:right="120"/>
              <w:jc w:val="both"/>
              <w:rPr>
                <w:rFonts w:ascii="Century Gothic" w:eastAsia="Century Gothic" w:hAnsi="Century Gothic" w:cs="Century Gothic"/>
              </w:rPr>
            </w:pPr>
            <w:r>
              <w:rPr>
                <w:rFonts w:ascii="Century Gothic" w:eastAsia="Century Gothic" w:hAnsi="Century Gothic" w:cs="Century Gothic"/>
              </w:rPr>
              <w:lastRenderedPageBreak/>
              <w:t>Time Allowed</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i/>
              </w:rPr>
            </w:pPr>
            <w:r>
              <w:rPr>
                <w:rFonts w:ascii="Century Gothic" w:eastAsia="Century Gothic" w:hAnsi="Century Gothic" w:cs="Century Gothic"/>
              </w:rPr>
              <w:t>I will…</w:t>
            </w:r>
          </w:p>
        </w:tc>
        <w:tc>
          <w:tcPr>
            <w:tcW w:w="3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Students will…</w:t>
            </w:r>
          </w:p>
        </w:tc>
      </w:tr>
      <w:tr w:rsidR="007A7BF6">
        <w:trPr>
          <w:trHeight w:val="72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 xml:space="preserve"> 5 min</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Show the pictures and retell the story.</w:t>
            </w:r>
          </w:p>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Stop and ask, “Then what happens?”</w:t>
            </w:r>
          </w:p>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Stop and ask, “What do you remember about this part?”</w:t>
            </w:r>
          </w:p>
        </w:tc>
        <w:tc>
          <w:tcPr>
            <w:tcW w:w="340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 xml:space="preserve"> Listen to the story being retold and look at the picture. </w:t>
            </w:r>
          </w:p>
          <w:p w:rsidR="007A7BF6" w:rsidRDefault="007A7BF6">
            <w:pPr>
              <w:pStyle w:val="normal0"/>
              <w:ind w:left="630" w:right="120"/>
              <w:jc w:val="both"/>
              <w:rPr>
                <w:rFonts w:ascii="Century Gothic" w:eastAsia="Century Gothic" w:hAnsi="Century Gothic" w:cs="Century Gothic"/>
              </w:rPr>
            </w:pPr>
          </w:p>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Respond to the questions when their stick is pulled.</w:t>
            </w:r>
          </w:p>
        </w:tc>
      </w:tr>
      <w:tr w:rsidR="007A7BF6">
        <w:trPr>
          <w:trHeight w:val="72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 xml:space="preserve"> 5 min</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After retelling:</w:t>
            </w:r>
          </w:p>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“Why do you think Peter pretends to be his father?”</w:t>
            </w:r>
          </w:p>
          <w:p w:rsidR="007A7BF6" w:rsidRDefault="007A7BF6">
            <w:pPr>
              <w:pStyle w:val="normal0"/>
              <w:widowControl w:val="0"/>
              <w:spacing w:line="240" w:lineRule="auto"/>
              <w:ind w:left="630"/>
              <w:rPr>
                <w:rFonts w:ascii="Century Gothic" w:eastAsia="Century Gothic" w:hAnsi="Century Gothic" w:cs="Century Gothic"/>
              </w:rPr>
            </w:pPr>
          </w:p>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“How does this story end?”</w:t>
            </w:r>
          </w:p>
          <w:p w:rsidR="007A7BF6" w:rsidRDefault="007A7BF6">
            <w:pPr>
              <w:pStyle w:val="normal0"/>
              <w:widowControl w:val="0"/>
              <w:spacing w:line="240" w:lineRule="auto"/>
              <w:ind w:left="630"/>
              <w:rPr>
                <w:rFonts w:ascii="Century Gothic" w:eastAsia="Century Gothic" w:hAnsi="Century Gothic" w:cs="Century Gothic"/>
              </w:rPr>
            </w:pPr>
          </w:p>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“How do Peter and his parents feel at the end of the story?”</w:t>
            </w:r>
          </w:p>
        </w:tc>
        <w:tc>
          <w:tcPr>
            <w:tcW w:w="340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Respond to the questions when their stick is pulled.</w:t>
            </w:r>
          </w:p>
        </w:tc>
      </w:tr>
      <w:tr w:rsidR="007A7BF6">
        <w:trPr>
          <w:trHeight w:val="72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2 min</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“Why do you think they feel that way?</w:t>
            </w:r>
            <w:r>
              <w:rPr>
                <w:rFonts w:ascii="Century Gothic" w:eastAsia="Century Gothic" w:hAnsi="Century Gothic" w:cs="Century Gothic"/>
              </w:rPr>
              <w:t xml:space="preserve"> Turn to your partner.”</w:t>
            </w:r>
          </w:p>
        </w:tc>
        <w:tc>
          <w:tcPr>
            <w:tcW w:w="340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Think about their response to the question, turn completely to their partner when told, and take turns discussing their responses to the questions. When signaled, turn back to the teacher.</w:t>
            </w:r>
          </w:p>
        </w:tc>
      </w:tr>
      <w:tr w:rsidR="007A7BF6">
        <w:trPr>
          <w:trHeight w:val="72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 xml:space="preserve"> 2 min</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“In this book, whistling is hard for Peter. What is something that is hard for you to do? Turn to your partner.”</w:t>
            </w:r>
          </w:p>
        </w:tc>
        <w:tc>
          <w:tcPr>
            <w:tcW w:w="340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Think about their response to the question, turn completely to their partner when told, and take turns discussing their responses to the questi</w:t>
            </w:r>
            <w:r>
              <w:rPr>
                <w:rFonts w:ascii="Century Gothic" w:eastAsia="Century Gothic" w:hAnsi="Century Gothic" w:cs="Century Gothic"/>
              </w:rPr>
              <w:t xml:space="preserve">ons. When </w:t>
            </w:r>
            <w:r>
              <w:rPr>
                <w:rFonts w:ascii="Century Gothic" w:eastAsia="Century Gothic" w:hAnsi="Century Gothic" w:cs="Century Gothic"/>
              </w:rPr>
              <w:lastRenderedPageBreak/>
              <w:t>signaled, turn back to the teacher.</w:t>
            </w:r>
          </w:p>
          <w:p w:rsidR="007A7BF6" w:rsidRDefault="007A7BF6">
            <w:pPr>
              <w:pStyle w:val="normal0"/>
              <w:ind w:left="630" w:right="120"/>
              <w:jc w:val="both"/>
              <w:rPr>
                <w:rFonts w:ascii="Century Gothic" w:eastAsia="Century Gothic" w:hAnsi="Century Gothic" w:cs="Century Gothic"/>
              </w:rPr>
            </w:pPr>
          </w:p>
        </w:tc>
      </w:tr>
      <w:tr w:rsidR="007A7BF6">
        <w:trPr>
          <w:trHeight w:val="72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lastRenderedPageBreak/>
              <w:t>1 min</w:t>
            </w: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Ask, “How do you feel when it is hard to do something?”</w:t>
            </w:r>
          </w:p>
        </w:tc>
        <w:tc>
          <w:tcPr>
            <w:tcW w:w="340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Respond to the questions when their stick is pulled.</w:t>
            </w:r>
          </w:p>
        </w:tc>
      </w:tr>
    </w:tbl>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ind w:left="630"/>
        <w:jc w:val="both"/>
        <w:rPr>
          <w:rFonts w:ascii="Century Gothic" w:eastAsia="Century Gothic" w:hAnsi="Century Gothic" w:cs="Century Gothic"/>
          <w:u w:val="single"/>
        </w:rPr>
      </w:pPr>
      <w:r>
        <w:rPr>
          <w:rFonts w:ascii="Century Gothic" w:eastAsia="Century Gothic" w:hAnsi="Century Gothic" w:cs="Century Gothic"/>
        </w:rPr>
        <w:t xml:space="preserve">  </w:t>
      </w:r>
      <w:r>
        <w:rPr>
          <w:rFonts w:ascii="Century Gothic" w:eastAsia="Century Gothic" w:hAnsi="Century Gothic" w:cs="Century Gothic"/>
        </w:rPr>
        <w:tab/>
        <w:t xml:space="preserve">Materials needed: </w:t>
      </w:r>
      <w:r>
        <w:rPr>
          <w:rFonts w:ascii="Century Gothic" w:eastAsia="Century Gothic" w:hAnsi="Century Gothic" w:cs="Century Gothic"/>
          <w:u w:val="single"/>
        </w:rPr>
        <w:t>Whistle for Willie</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b/>
        </w:rPr>
        <w:t>Closing</w:t>
      </w:r>
      <w:r>
        <w:rPr>
          <w:rFonts w:ascii="Century Gothic" w:eastAsia="Century Gothic" w:hAnsi="Century Gothic" w:cs="Century Gothic"/>
        </w:rPr>
        <w:t>:</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tbl>
      <w:tblPr>
        <w:tblStyle w:val="a5"/>
        <w:tblW w:w="8670" w:type="dxa"/>
        <w:tblBorders>
          <w:top w:val="nil"/>
          <w:left w:val="nil"/>
          <w:bottom w:val="nil"/>
          <w:right w:val="nil"/>
          <w:insideH w:val="nil"/>
          <w:insideV w:val="nil"/>
        </w:tblBorders>
        <w:tblLayout w:type="fixed"/>
        <w:tblLook w:val="0600" w:firstRow="0" w:lastRow="0" w:firstColumn="0" w:lastColumn="0" w:noHBand="1" w:noVBand="1"/>
      </w:tblPr>
      <w:tblGrid>
        <w:gridCol w:w="1845"/>
        <w:gridCol w:w="3465"/>
        <w:gridCol w:w="3360"/>
      </w:tblGrid>
      <w:tr w:rsidR="007A7BF6">
        <w:trPr>
          <w:trHeight w:val="400"/>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90"/>
              <w:jc w:val="both"/>
              <w:rPr>
                <w:rFonts w:ascii="Century Gothic" w:eastAsia="Century Gothic" w:hAnsi="Century Gothic" w:cs="Century Gothic"/>
              </w:rPr>
            </w:pPr>
            <w:r>
              <w:rPr>
                <w:rFonts w:ascii="Century Gothic" w:eastAsia="Century Gothic" w:hAnsi="Century Gothic" w:cs="Century Gothic"/>
              </w:rPr>
              <w:t>Time Allowed</w:t>
            </w:r>
          </w:p>
        </w:tc>
        <w:tc>
          <w:tcPr>
            <w:tcW w:w="3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Pr>
                <w:rFonts w:ascii="Century Gothic" w:eastAsia="Century Gothic" w:hAnsi="Century Gothic" w:cs="Century Gothic"/>
                <w:i/>
              </w:rPr>
            </w:pPr>
            <w:r>
              <w:rPr>
                <w:rFonts w:ascii="Century Gothic" w:eastAsia="Century Gothic" w:hAnsi="Century Gothic" w:cs="Century Gothic"/>
              </w:rPr>
              <w:t>I will…</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Students will…</w:t>
            </w:r>
          </w:p>
        </w:tc>
      </w:tr>
      <w:tr w:rsidR="007A7BF6">
        <w:trPr>
          <w:trHeight w:val="720"/>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1 min</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widowControl w:val="0"/>
              <w:spacing w:line="240" w:lineRule="auto"/>
              <w:ind w:left="630"/>
              <w:rPr>
                <w:rFonts w:ascii="Century Gothic" w:eastAsia="Century Gothic" w:hAnsi="Century Gothic" w:cs="Century Gothic"/>
              </w:rPr>
            </w:pPr>
            <w:r>
              <w:rPr>
                <w:rFonts w:ascii="Century Gothic" w:eastAsia="Century Gothic" w:hAnsi="Century Gothic" w:cs="Century Gothic"/>
              </w:rPr>
              <w:t>In what ways have you listened responsibly during a read aloud?</w:t>
            </w:r>
          </w:p>
          <w:p w:rsidR="007A7BF6" w:rsidRDefault="007A7BF6">
            <w:pPr>
              <w:pStyle w:val="normal0"/>
              <w:ind w:left="630"/>
              <w:jc w:val="both"/>
              <w:rPr>
                <w:rFonts w:ascii="Century Gothic" w:eastAsia="Century Gothic" w:hAnsi="Century Gothic" w:cs="Century Gothic"/>
              </w:rPr>
            </w:pPr>
          </w:p>
        </w:tc>
        <w:tc>
          <w:tcPr>
            <w:tcW w:w="336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Respond to the questions when their stick is pulled.</w:t>
            </w:r>
          </w:p>
        </w:tc>
      </w:tr>
      <w:tr w:rsidR="007A7BF6">
        <w:trPr>
          <w:trHeight w:val="720"/>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1 min</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In what ways have you talked responsibly?</w:t>
            </w:r>
            <w:r>
              <w:rPr>
                <w:rFonts w:ascii="Century Gothic" w:eastAsia="Century Gothic" w:hAnsi="Century Gothic" w:cs="Century Gothic"/>
              </w:rPr>
              <w:br/>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p>
        </w:tc>
        <w:tc>
          <w:tcPr>
            <w:tcW w:w="3360" w:type="dxa"/>
            <w:tcBorders>
              <w:top w:val="nil"/>
              <w:left w:val="nil"/>
              <w:bottom w:val="single" w:sz="8" w:space="0" w:color="000000"/>
              <w:right w:val="single" w:sz="8" w:space="0" w:color="000000"/>
            </w:tcBorders>
            <w:tcMar>
              <w:top w:w="100" w:type="dxa"/>
              <w:left w:w="100" w:type="dxa"/>
              <w:bottom w:w="100" w:type="dxa"/>
              <w:right w:w="100" w:type="dxa"/>
            </w:tcMar>
          </w:tcPr>
          <w:p w:rsidR="007A7BF6" w:rsidRDefault="00DB1D2E">
            <w:pPr>
              <w:pStyle w:val="normal0"/>
              <w:ind w:left="630" w:right="120"/>
              <w:jc w:val="both"/>
              <w:rPr>
                <w:rFonts w:ascii="Century Gothic" w:eastAsia="Century Gothic" w:hAnsi="Century Gothic" w:cs="Century Gothic"/>
              </w:rPr>
            </w:pPr>
            <w:r>
              <w:rPr>
                <w:rFonts w:ascii="Century Gothic" w:eastAsia="Century Gothic" w:hAnsi="Century Gothic" w:cs="Century Gothic"/>
              </w:rPr>
              <w:t>Respond to the questions when their stick is pulled.</w:t>
            </w:r>
          </w:p>
        </w:tc>
      </w:tr>
    </w:tbl>
    <w:p w:rsidR="007A7BF6" w:rsidRDefault="00DB1D2E">
      <w:pPr>
        <w:pStyle w:val="normal0"/>
        <w:ind w:left="630"/>
        <w:rPr>
          <w:rFonts w:ascii="Century Gothic" w:eastAsia="Century Gothic" w:hAnsi="Century Gothic" w:cs="Century Gothic"/>
          <w:b/>
        </w:rPr>
      </w:pPr>
      <w:r>
        <w:rPr>
          <w:rFonts w:ascii="Century Gothic" w:eastAsia="Century Gothic" w:hAnsi="Century Gothic" w:cs="Century Gothic"/>
          <w:b/>
        </w:rPr>
        <w:t xml:space="preserve"> </w:t>
      </w:r>
    </w:p>
    <w:p w:rsidR="007A7BF6" w:rsidRDefault="00DB1D2E">
      <w:pPr>
        <w:pStyle w:val="normal0"/>
        <w:ind w:left="630"/>
        <w:jc w:val="both"/>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ab/>
      </w:r>
      <w:r>
        <w:rPr>
          <w:rFonts w:ascii="Century Gothic" w:eastAsia="Century Gothic" w:hAnsi="Century Gothic" w:cs="Century Gothic"/>
        </w:rPr>
        <w:t>Materials needed: None</w:t>
      </w:r>
    </w:p>
    <w:p w:rsidR="007A7BF6" w:rsidRDefault="00DB1D2E">
      <w:pPr>
        <w:pStyle w:val="normal0"/>
        <w:ind w:left="630"/>
        <w:rPr>
          <w:rFonts w:ascii="Century Gothic" w:eastAsia="Century Gothic" w:hAnsi="Century Gothic" w:cs="Century Gothic"/>
          <w:b/>
        </w:rPr>
      </w:pPr>
      <w:r>
        <w:rPr>
          <w:rFonts w:ascii="Century Gothic" w:eastAsia="Century Gothic" w:hAnsi="Century Gothic" w:cs="Century Gothic"/>
          <w:b/>
        </w:rPr>
        <w:t xml:space="preserve"> </w:t>
      </w:r>
    </w:p>
    <w:p w:rsidR="007A7BF6" w:rsidRDefault="007A7BF6">
      <w:pPr>
        <w:pStyle w:val="normal0"/>
        <w:ind w:left="630"/>
        <w:rPr>
          <w:rFonts w:ascii="Century Gothic" w:eastAsia="Century Gothic" w:hAnsi="Century Gothic" w:cs="Century Gothic"/>
        </w:rPr>
      </w:pPr>
    </w:p>
    <w:sectPr w:rsidR="007A7B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433A"/>
    <w:multiLevelType w:val="multilevel"/>
    <w:tmpl w:val="861A16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5E3F543C"/>
    <w:multiLevelType w:val="multilevel"/>
    <w:tmpl w:val="81B22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
  <w:rsids>
    <w:rsidRoot w:val="007A7BF6"/>
    <w:rsid w:val="007A7BF6"/>
    <w:rsid w:val="00DB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4990</Characters>
  <Application>Microsoft Macintosh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Martinelli</cp:lastModifiedBy>
  <cp:revision>2</cp:revision>
  <dcterms:created xsi:type="dcterms:W3CDTF">2018-10-07T19:34:00Z</dcterms:created>
  <dcterms:modified xsi:type="dcterms:W3CDTF">2018-10-07T19:34:00Z</dcterms:modified>
</cp:coreProperties>
</file>